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E" w:rsidRPr="00A70DCE" w:rsidRDefault="00A70DCE" w:rsidP="00A70D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hAnsi="Times New Roman"/>
          <w:bCs/>
          <w:sz w:val="20"/>
          <w:szCs w:val="20"/>
        </w:rPr>
      </w:pPr>
      <w:r w:rsidRPr="00A70DCE">
        <w:rPr>
          <w:rFonts w:ascii="Times New Roman" w:hAnsi="Times New Roman"/>
          <w:bCs/>
          <w:sz w:val="20"/>
          <w:szCs w:val="20"/>
        </w:rPr>
        <w:t>Приложение 1</w:t>
      </w:r>
    </w:p>
    <w:p w:rsidR="00A70DCE" w:rsidRPr="00A70DCE" w:rsidRDefault="00A70DCE" w:rsidP="007D70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0DCE">
        <w:rPr>
          <w:rFonts w:ascii="Times New Roman" w:hAnsi="Times New Roman"/>
          <w:bCs/>
          <w:color w:val="000000"/>
          <w:sz w:val="20"/>
          <w:szCs w:val="20"/>
          <w:lang w:eastAsia="en-US"/>
        </w:rPr>
        <w:t>к извещению об осуществлен</w:t>
      </w:r>
      <w:r w:rsidR="007D70D2">
        <w:rPr>
          <w:rFonts w:ascii="Times New Roman" w:hAnsi="Times New Roman"/>
          <w:bCs/>
          <w:color w:val="000000"/>
          <w:sz w:val="20"/>
          <w:szCs w:val="20"/>
          <w:lang w:eastAsia="en-US"/>
        </w:rPr>
        <w:t>ии аукциона в электронной форме</w:t>
      </w:r>
    </w:p>
    <w:p w:rsidR="00A70DCE" w:rsidRPr="00A70DCE" w:rsidRDefault="00A70DC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78F" w:rsidRPr="007D70D2" w:rsidRDefault="007D70D2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  <w:r w:rsidRPr="007D70D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  <w:r w:rsidRPr="007D70D2">
        <w:rPr>
          <w:rFonts w:ascii="Times New Roman" w:hAnsi="Times New Roman"/>
          <w:b/>
          <w:bCs/>
          <w:sz w:val="24"/>
          <w:szCs w:val="24"/>
        </w:rPr>
        <w:t>)</w:t>
      </w:r>
    </w:p>
    <w:p w:rsidR="00F60CDE" w:rsidRPr="00F00F58" w:rsidRDefault="00F60CD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7A5" w:rsidRPr="00967B01" w:rsidRDefault="00E347A5" w:rsidP="00967B01">
      <w:pPr>
        <w:pStyle w:val="a6"/>
        <w:numPr>
          <w:ilvl w:val="0"/>
          <w:numId w:val="3"/>
        </w:numPr>
        <w:ind w:right="-1"/>
        <w:jc w:val="both"/>
        <w:rPr>
          <w:b/>
        </w:rPr>
      </w:pPr>
      <w:r w:rsidRPr="00967B01">
        <w:rPr>
          <w:b/>
        </w:rPr>
        <w:t xml:space="preserve">Место, условия и сроки (периоды) поставки товаров: </w:t>
      </w:r>
    </w:p>
    <w:p w:rsidR="00E347A5" w:rsidRDefault="00E347A5" w:rsidP="00967B01">
      <w:pPr>
        <w:spacing w:after="0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</w:t>
      </w:r>
      <w:r w:rsidR="000D6632">
        <w:rPr>
          <w:rFonts w:ascii="Times New Roman" w:hAnsi="Times New Roman"/>
          <w:sz w:val="24"/>
          <w:szCs w:val="24"/>
        </w:rPr>
        <w:t xml:space="preserve"> округ - Югра, Тюменская обл., </w:t>
      </w:r>
      <w:r w:rsidRPr="00E347A5">
        <w:rPr>
          <w:rFonts w:ascii="Times New Roman" w:hAnsi="Times New Roman"/>
          <w:sz w:val="24"/>
          <w:szCs w:val="24"/>
        </w:rPr>
        <w:t xml:space="preserve">г. Югорск, ул. </w:t>
      </w:r>
      <w:r w:rsidR="008821B1">
        <w:rPr>
          <w:rFonts w:ascii="Times New Roman" w:hAnsi="Times New Roman"/>
          <w:sz w:val="24"/>
          <w:szCs w:val="24"/>
        </w:rPr>
        <w:t>Студенческая, д. 35;</w:t>
      </w:r>
    </w:p>
    <w:p w:rsidR="00E347A5" w:rsidRPr="00967B01" w:rsidRDefault="00E347A5" w:rsidP="00967B01">
      <w:pPr>
        <w:pStyle w:val="a6"/>
        <w:numPr>
          <w:ilvl w:val="0"/>
          <w:numId w:val="3"/>
        </w:numPr>
        <w:ind w:right="-1"/>
        <w:jc w:val="both"/>
      </w:pPr>
      <w:r w:rsidRPr="00967B01">
        <w:rPr>
          <w:rFonts w:eastAsia="Calibri"/>
          <w:b/>
          <w:lang w:val="x-none" w:eastAsia="x-none"/>
        </w:rPr>
        <w:t>Сроки поставки:</w:t>
      </w:r>
      <w:r w:rsidRPr="00967B01">
        <w:rPr>
          <w:rFonts w:eastAsia="Calibri"/>
          <w:b/>
          <w:lang w:eastAsia="x-none"/>
        </w:rPr>
        <w:t xml:space="preserve"> </w:t>
      </w:r>
      <w:r w:rsidR="008821B1" w:rsidRPr="00967B01">
        <w:t>Срок поставки товара: с момента подписания гражданско-правового договора по 20.12.2024 г.</w:t>
      </w:r>
    </w:p>
    <w:p w:rsidR="00CA578F" w:rsidRPr="00E347A5" w:rsidRDefault="00E347A5" w:rsidP="00967B01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val="x-none" w:eastAsia="x-none"/>
        </w:rPr>
      </w:pPr>
      <w:r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3"/>
        <w:gridCol w:w="1333"/>
        <w:gridCol w:w="1397"/>
        <w:gridCol w:w="2879"/>
        <w:gridCol w:w="1794"/>
        <w:gridCol w:w="1225"/>
        <w:gridCol w:w="792"/>
        <w:gridCol w:w="640"/>
      </w:tblGrid>
      <w:tr w:rsidR="008821B1" w:rsidRPr="008821B1" w:rsidTr="00967B01">
        <w:tc>
          <w:tcPr>
            <w:tcW w:w="238" w:type="pct"/>
            <w:vMerge w:val="restar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r w:rsidRPr="008821B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1B1" w:rsidRPr="008821B1" w:rsidRDefault="008821B1" w:rsidP="008821B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Cs w:val="22"/>
                <w:lang w:eastAsia="ar-SA"/>
              </w:rPr>
            </w:pPr>
            <w:r w:rsidRPr="008821B1">
              <w:rPr>
                <w:rFonts w:ascii="PT Astra Serif" w:hAnsi="PT Astra Serif"/>
                <w:b/>
                <w:szCs w:val="22"/>
                <w:lang w:eastAsia="ar-SA"/>
              </w:rPr>
              <w:t>Код КТРУ или ОКПД2</w:t>
            </w:r>
          </w:p>
        </w:tc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821B1" w:rsidRPr="008821B1" w:rsidRDefault="008821B1" w:rsidP="008821B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proofErr w:type="spellStart"/>
            <w:r w:rsidRPr="008821B1">
              <w:rPr>
                <w:rFonts w:ascii="PT Astra Serif" w:hAnsi="PT Astra Serif"/>
                <w:b/>
                <w:lang w:eastAsia="ar-SA"/>
              </w:rPr>
              <w:t>Наим</w:t>
            </w:r>
            <w:r>
              <w:rPr>
                <w:rFonts w:ascii="PT Astra Serif" w:hAnsi="PT Astra Serif"/>
                <w:b/>
                <w:lang w:eastAsia="ar-SA"/>
              </w:rPr>
              <w:t>-</w:t>
            </w:r>
            <w:r w:rsidRPr="008821B1">
              <w:rPr>
                <w:rFonts w:ascii="PT Astra Serif" w:hAnsi="PT Astra Serif"/>
                <w:b/>
                <w:lang w:eastAsia="ar-SA"/>
              </w:rPr>
              <w:t>ие</w:t>
            </w:r>
            <w:proofErr w:type="spellEnd"/>
            <w:r w:rsidRPr="008821B1">
              <w:rPr>
                <w:rFonts w:ascii="PT Astra Serif" w:hAnsi="PT Astra Serif"/>
                <w:b/>
                <w:lang w:eastAsia="ar-SA"/>
              </w:rPr>
              <w:t xml:space="preserve"> объекта закупки</w:t>
            </w:r>
          </w:p>
        </w:tc>
        <w:tc>
          <w:tcPr>
            <w:tcW w:w="2792" w:type="pct"/>
            <w:gridSpan w:val="3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r w:rsidRPr="008821B1">
              <w:rPr>
                <w:rFonts w:ascii="Times New Roman" w:hAnsi="Times New Roman"/>
                <w:b/>
              </w:rPr>
              <w:t>Характеристики товара, работы, услуги</w:t>
            </w:r>
          </w:p>
        </w:tc>
        <w:tc>
          <w:tcPr>
            <w:tcW w:w="375" w:type="pct"/>
            <w:vMerge w:val="restart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303" w:type="pct"/>
            <w:vMerge w:val="restart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1" w:type="pct"/>
            <w:vMerge/>
            <w:tcBorders>
              <w:right w:val="single" w:sz="4" w:space="0" w:color="000000"/>
            </w:tcBorders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</w:tcBorders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3" w:type="pct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r w:rsidRPr="008821B1">
              <w:rPr>
                <w:rFonts w:ascii="Times New Roman" w:hAnsi="Times New Roman"/>
                <w:b/>
              </w:rPr>
              <w:t>Наименование характеристики</w:t>
            </w:r>
          </w:p>
        </w:tc>
        <w:tc>
          <w:tcPr>
            <w:tcW w:w="849" w:type="pct"/>
          </w:tcPr>
          <w:p w:rsid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r w:rsidRPr="008821B1">
              <w:rPr>
                <w:rFonts w:ascii="Times New Roman" w:hAnsi="Times New Roman"/>
                <w:b/>
              </w:rPr>
              <w:t xml:space="preserve">Значение </w:t>
            </w:r>
          </w:p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21B1">
              <w:rPr>
                <w:rFonts w:ascii="Times New Roman" w:hAnsi="Times New Roman"/>
                <w:b/>
              </w:rPr>
              <w:t>хар</w:t>
            </w:r>
            <w:r>
              <w:rPr>
                <w:rFonts w:ascii="Times New Roman" w:hAnsi="Times New Roman"/>
                <w:b/>
              </w:rPr>
              <w:t>-</w:t>
            </w:r>
            <w:r w:rsidRPr="008821B1">
              <w:rPr>
                <w:rFonts w:ascii="Times New Roman" w:hAnsi="Times New Roman"/>
                <w:b/>
              </w:rPr>
              <w:t>ки</w:t>
            </w:r>
            <w:proofErr w:type="spellEnd"/>
          </w:p>
        </w:tc>
        <w:tc>
          <w:tcPr>
            <w:tcW w:w="580" w:type="pct"/>
          </w:tcPr>
          <w:p w:rsid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r w:rsidRPr="008821B1">
              <w:rPr>
                <w:rFonts w:ascii="Times New Roman" w:hAnsi="Times New Roman"/>
                <w:b/>
              </w:rPr>
              <w:t>Ед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8821B1">
              <w:rPr>
                <w:rFonts w:ascii="Times New Roman" w:hAnsi="Times New Roman"/>
                <w:b/>
              </w:rPr>
              <w:t>изм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21B1">
              <w:rPr>
                <w:rFonts w:ascii="Times New Roman" w:hAnsi="Times New Roman"/>
                <w:b/>
              </w:rPr>
              <w:t>Хар</w:t>
            </w:r>
            <w:r>
              <w:rPr>
                <w:rFonts w:ascii="Times New Roman" w:hAnsi="Times New Roman"/>
                <w:b/>
              </w:rPr>
              <w:t>-</w:t>
            </w:r>
            <w:r w:rsidRPr="008821B1">
              <w:rPr>
                <w:rFonts w:ascii="Times New Roman" w:hAnsi="Times New Roman"/>
                <w:b/>
              </w:rPr>
              <w:t>ки</w:t>
            </w:r>
            <w:proofErr w:type="spellEnd"/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7B01" w:rsidRPr="008821B1" w:rsidTr="00967B01">
        <w:tc>
          <w:tcPr>
            <w:tcW w:w="238" w:type="pct"/>
            <w:vMerge w:val="restart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 w:val="restart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</w:rPr>
              <w:t>26.40.31.190-00000003</w:t>
            </w:r>
          </w:p>
        </w:tc>
        <w:tc>
          <w:tcPr>
            <w:tcW w:w="661" w:type="pct"/>
            <w:vMerge w:val="restart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</w:rPr>
              <w:t>Микшерный пульт</w:t>
            </w: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Вид микшерного пульта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21B1">
              <w:rPr>
                <w:rFonts w:ascii="Times New Roman" w:hAnsi="Times New Roman"/>
                <w:lang w:val="en-US"/>
              </w:rPr>
              <w:t>Цифровой</w:t>
            </w:r>
            <w:proofErr w:type="spellEnd"/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 w:val="restart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</w:rPr>
              <w:t>Штука</w:t>
            </w:r>
          </w:p>
        </w:tc>
        <w:tc>
          <w:tcPr>
            <w:tcW w:w="303" w:type="pct"/>
            <w:vMerge w:val="restart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Количество встроенных эффектов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24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Количество входных стереоканалов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2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 xml:space="preserve">Количество выходов </w:t>
            </w:r>
            <w:proofErr w:type="spellStart"/>
            <w:r w:rsidRPr="008821B1">
              <w:rPr>
                <w:rFonts w:ascii="Times New Roman" w:hAnsi="Times New Roman"/>
              </w:rPr>
              <w:t>main</w:t>
            </w:r>
            <w:proofErr w:type="spellEnd"/>
            <w:r w:rsidRPr="008821B1">
              <w:rPr>
                <w:rFonts w:ascii="Times New Roman" w:hAnsi="Times New Roman"/>
              </w:rPr>
              <w:t xml:space="preserve"> </w:t>
            </w:r>
            <w:proofErr w:type="spellStart"/>
            <w:r w:rsidRPr="008821B1">
              <w:rPr>
                <w:rFonts w:ascii="Times New Roman" w:hAnsi="Times New Roman"/>
              </w:rPr>
              <w:t>out</w:t>
            </w:r>
            <w:proofErr w:type="spellEnd"/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4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</w:rPr>
              <w:t>Количество дисплеев с сенсорным управлением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1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Количество каналов микширования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12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Количество линейных входов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8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Количество микрофонных входов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8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</w:rPr>
              <w:t xml:space="preserve">Количество полос </w:t>
            </w:r>
            <w:proofErr w:type="spellStart"/>
            <w:r w:rsidRPr="008821B1">
              <w:rPr>
                <w:rFonts w:ascii="Times New Roman" w:hAnsi="Times New Roman"/>
              </w:rPr>
              <w:t>эквализации</w:t>
            </w:r>
            <w:proofErr w:type="spellEnd"/>
            <w:r w:rsidRPr="008821B1">
              <w:rPr>
                <w:rFonts w:ascii="Times New Roman" w:hAnsi="Times New Roman"/>
              </w:rPr>
              <w:t xml:space="preserve"> на моноканалах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4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</w:rPr>
              <w:t xml:space="preserve">Количество полос </w:t>
            </w:r>
            <w:proofErr w:type="spellStart"/>
            <w:r w:rsidRPr="008821B1">
              <w:rPr>
                <w:rFonts w:ascii="Times New Roman" w:hAnsi="Times New Roman"/>
              </w:rPr>
              <w:t>эквализации</w:t>
            </w:r>
            <w:proofErr w:type="spellEnd"/>
            <w:r w:rsidRPr="008821B1">
              <w:rPr>
                <w:rFonts w:ascii="Times New Roman" w:hAnsi="Times New Roman"/>
              </w:rPr>
              <w:t xml:space="preserve"> на стереоканалах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4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 xml:space="preserve">Количество физических </w:t>
            </w:r>
            <w:proofErr w:type="spellStart"/>
            <w:r w:rsidRPr="008821B1">
              <w:rPr>
                <w:rFonts w:ascii="Times New Roman" w:hAnsi="Times New Roman"/>
              </w:rPr>
              <w:t>фейдеров</w:t>
            </w:r>
            <w:proofErr w:type="spellEnd"/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10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Количество шин AUX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1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Количество шин FX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≥ 2</w:t>
            </w:r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Наличие USB-</w:t>
            </w:r>
            <w:proofErr w:type="spellStart"/>
            <w:r w:rsidRPr="008821B1">
              <w:rPr>
                <w:rFonts w:ascii="Times New Roman" w:hAnsi="Times New Roman"/>
              </w:rPr>
              <w:t>аудиоинтерфейса</w:t>
            </w:r>
            <w:proofErr w:type="spellEnd"/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21B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</w:rPr>
              <w:t>Наличие встроенного цифрового процессора эффектов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21B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Наличие выхода на наушники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21B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Наличие дисплея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21B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Merge w:val="restar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r w:rsidRPr="008821B1">
              <w:rPr>
                <w:rFonts w:ascii="Times New Roman" w:hAnsi="Times New Roman"/>
              </w:rPr>
              <w:t>Наличие модулей и интерфейсов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Bluetooth</w:t>
            </w:r>
          </w:p>
        </w:tc>
        <w:tc>
          <w:tcPr>
            <w:tcW w:w="580" w:type="pct"/>
            <w:vMerge w:val="restar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Merge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B1">
              <w:rPr>
                <w:rFonts w:ascii="Times New Roman" w:hAnsi="Times New Roman"/>
                <w:lang w:val="en-US"/>
              </w:rPr>
              <w:t>USB</w:t>
            </w:r>
          </w:p>
        </w:tc>
        <w:tc>
          <w:tcPr>
            <w:tcW w:w="580" w:type="pct"/>
            <w:vMerge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rPr>
          <w:trHeight w:val="70"/>
        </w:trPr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</w:rPr>
            </w:pPr>
            <w:r w:rsidRPr="008821B1">
              <w:rPr>
                <w:rFonts w:ascii="Times New Roman" w:hAnsi="Times New Roman"/>
              </w:rPr>
              <w:t xml:space="preserve">Наличие порта для подключения </w:t>
            </w:r>
            <w:proofErr w:type="spellStart"/>
            <w:r w:rsidRPr="008821B1">
              <w:rPr>
                <w:rFonts w:ascii="Times New Roman" w:hAnsi="Times New Roman"/>
              </w:rPr>
              <w:t>футсвича</w:t>
            </w:r>
            <w:proofErr w:type="spellEnd"/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21B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8821B1" w:rsidRPr="008821B1" w:rsidRDefault="008821B1" w:rsidP="008821B1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8821B1">
              <w:rPr>
                <w:rFonts w:ascii="Times New Roman" w:hAnsi="Times New Roman"/>
              </w:rPr>
              <w:t>Рэковое</w:t>
            </w:r>
            <w:proofErr w:type="spellEnd"/>
            <w:r w:rsidRPr="008821B1">
              <w:rPr>
                <w:rFonts w:ascii="Times New Roman" w:hAnsi="Times New Roman"/>
              </w:rPr>
              <w:t xml:space="preserve"> исполнение</w:t>
            </w:r>
          </w:p>
        </w:tc>
        <w:tc>
          <w:tcPr>
            <w:tcW w:w="849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21B1">
              <w:rPr>
                <w:rFonts w:ascii="Times New Roman" w:hAnsi="Times New Roman"/>
                <w:lang w:val="en-US"/>
              </w:rPr>
              <w:t>Нет</w:t>
            </w:r>
            <w:proofErr w:type="spellEnd"/>
          </w:p>
        </w:tc>
        <w:tc>
          <w:tcPr>
            <w:tcW w:w="580" w:type="pct"/>
            <w:vAlign w:val="center"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821B1" w:rsidRPr="008821B1" w:rsidRDefault="008821B1" w:rsidP="008821B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26.40.31.190-00000011</w:t>
            </w:r>
          </w:p>
        </w:tc>
        <w:tc>
          <w:tcPr>
            <w:tcW w:w="661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Акустическая система</w:t>
            </w: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Тип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Активная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Штука</w:t>
            </w:r>
          </w:p>
        </w:tc>
        <w:tc>
          <w:tcPr>
            <w:tcW w:w="303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Способ размещения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Напольная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Вес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50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Килограмм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Вид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Точечный</w:t>
            </w:r>
            <w:proofErr w:type="spellEnd"/>
            <w:r w:rsidRPr="00967B0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67B01">
              <w:rPr>
                <w:rFonts w:ascii="Times New Roman" w:hAnsi="Times New Roman"/>
                <w:lang w:val="en-US"/>
              </w:rPr>
              <w:t>источник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Возможность использования в качестве сценического монитора (скошенный корпус)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Нет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Высота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&gt; 700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Миллиметр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Глубина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500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Миллиметр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Количество СЧ/НЧ-динамиков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2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Количество аналоговых аудиовходов (каналов)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1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Количество полос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Максимальная воспроизводимая частота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20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Килогерц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 xml:space="preserve">Максимальное звуковое </w:t>
            </w:r>
            <w:r w:rsidRPr="00967B01">
              <w:rPr>
                <w:rFonts w:ascii="Times New Roman" w:hAnsi="Times New Roman"/>
              </w:rPr>
              <w:lastRenderedPageBreak/>
              <w:t>давление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lastRenderedPageBreak/>
              <w:t>≥ 132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Децибел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Материал корпуса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МДФ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Минимальная воспроизводимая частота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50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Герц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Мощность RMS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700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Ватт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Наличие выхода LINK OUT (после обработки)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Наличие защитной решетки на передней части корпуса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Наличие износостойкого покрытия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Наличие порта USB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Нет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 xml:space="preserve">Наличие сквозного выхода аналогового </w:t>
            </w:r>
            <w:proofErr w:type="spellStart"/>
            <w:r w:rsidRPr="00967B01">
              <w:rPr>
                <w:rFonts w:ascii="Times New Roman" w:hAnsi="Times New Roman"/>
              </w:rPr>
              <w:t>аудиосигнала</w:t>
            </w:r>
            <w:proofErr w:type="spellEnd"/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Пиковая мощность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1400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Ватт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Размер СЧ/НЧ-динамика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15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Дюйм</w:t>
            </w:r>
            <w:proofErr w:type="spellEnd"/>
            <w:r w:rsidRPr="00967B01">
              <w:rPr>
                <w:rFonts w:ascii="Times New Roman" w:hAnsi="Times New Roman"/>
                <w:lang w:val="en-US"/>
              </w:rPr>
              <w:t xml:space="preserve"> (25,4 </w:t>
            </w:r>
            <w:proofErr w:type="spellStart"/>
            <w:r w:rsidRPr="00967B01">
              <w:rPr>
                <w:rFonts w:ascii="Times New Roman" w:hAnsi="Times New Roman"/>
                <w:lang w:val="en-US"/>
              </w:rPr>
              <w:t>мм</w:t>
            </w:r>
            <w:proofErr w:type="spellEnd"/>
            <w:r w:rsidRPr="00967B0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Тип проводного подключения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XLR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Merge w:val="restar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Тип соединителей аналоговых аудиовходов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 xml:space="preserve">Jack (TS </w:t>
            </w:r>
            <w:proofErr w:type="spellStart"/>
            <w:r w:rsidRPr="00967B01">
              <w:rPr>
                <w:rFonts w:ascii="Times New Roman" w:hAnsi="Times New Roman"/>
                <w:lang w:val="en-US"/>
              </w:rPr>
              <w:t>или</w:t>
            </w:r>
            <w:proofErr w:type="spellEnd"/>
            <w:r w:rsidRPr="00967B01">
              <w:rPr>
                <w:rFonts w:ascii="Times New Roman" w:hAnsi="Times New Roman"/>
                <w:lang w:val="en-US"/>
              </w:rPr>
              <w:t xml:space="preserve"> TRS)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Merge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XLR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Ширина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500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Миллиметр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1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26.40.43.110-00000001</w:t>
            </w:r>
          </w:p>
        </w:tc>
        <w:tc>
          <w:tcPr>
            <w:tcW w:w="661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Сабвуфер</w:t>
            </w: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Тип сабвуфера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Активный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Штука</w:t>
            </w:r>
          </w:p>
        </w:tc>
        <w:tc>
          <w:tcPr>
            <w:tcW w:w="303" w:type="pct"/>
            <w:vMerge w:val="restart"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Вес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40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Килограмм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Высота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700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Миллиметр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Глубина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800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Миллиметр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Звуковое давление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135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Децибел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Количество аналоговых аудиовходов (каналов)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2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Количество низкочастотных динамиков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1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  <w:lang w:val="en-US"/>
              </w:rPr>
              <w:t>Штука</w:t>
            </w: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Максимальная частота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100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Герц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Материал корпуса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МДФ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Минимальная частота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40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Герц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Мощность RMS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600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Ватт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 xml:space="preserve">Наличие адаптера для установки стойки </w:t>
            </w:r>
            <w:proofErr w:type="spellStart"/>
            <w:r w:rsidRPr="00967B01">
              <w:rPr>
                <w:rFonts w:ascii="Times New Roman" w:hAnsi="Times New Roman"/>
              </w:rPr>
              <w:t>саб</w:t>
            </w:r>
            <w:proofErr w:type="spellEnd"/>
            <w:r w:rsidRPr="00967B01">
              <w:rPr>
                <w:rFonts w:ascii="Times New Roman" w:hAnsi="Times New Roman"/>
              </w:rPr>
              <w:t>-сателлит (стакан)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Наличие дисплея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Нет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>Наличие защитной решетки на передней части корпуса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Наличие износостойкого покрытия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</w:rPr>
            </w:pPr>
            <w:r w:rsidRPr="00967B01">
              <w:rPr>
                <w:rFonts w:ascii="Times New Roman" w:hAnsi="Times New Roman"/>
              </w:rPr>
              <w:t xml:space="preserve">Наличие сквозного выхода аналогового </w:t>
            </w:r>
            <w:proofErr w:type="spellStart"/>
            <w:r w:rsidRPr="00967B01">
              <w:rPr>
                <w:rFonts w:ascii="Times New Roman" w:hAnsi="Times New Roman"/>
              </w:rPr>
              <w:t>аудиосигнала</w:t>
            </w:r>
            <w:proofErr w:type="spellEnd"/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Пиковая мощность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1200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Ватт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Способ размещения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Напольный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Тип корпуса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Фазоинверторный</w:t>
            </w:r>
            <w:proofErr w:type="spellEnd"/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1F551E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Merge w:val="restar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Тип соединителей аналоговых аудиовходов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67B01">
              <w:rPr>
                <w:rFonts w:ascii="Times New Roman" w:hAnsi="Times New Roman"/>
                <w:lang w:val="en-US"/>
              </w:rPr>
              <w:t>TS и TRS (jack) Jack (TS и TRS)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5" w:type="pct"/>
            <w:vMerge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3" w:type="pct"/>
            <w:vMerge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1" w:type="pct"/>
            <w:vMerge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1" w:type="pct"/>
            <w:vMerge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3" w:type="pct"/>
            <w:vMerge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XLR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Типоразмер динамика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≥ 18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Дюйм</w:t>
            </w:r>
            <w:proofErr w:type="spellEnd"/>
            <w:r w:rsidRPr="00967B01">
              <w:rPr>
                <w:rFonts w:ascii="Times New Roman" w:hAnsi="Times New Roman"/>
                <w:lang w:val="en-US"/>
              </w:rPr>
              <w:t xml:space="preserve"> (25,4 </w:t>
            </w:r>
            <w:proofErr w:type="spellStart"/>
            <w:r w:rsidRPr="00967B01">
              <w:rPr>
                <w:rFonts w:ascii="Times New Roman" w:hAnsi="Times New Roman"/>
                <w:lang w:val="en-US"/>
              </w:rPr>
              <w:t>мм</w:t>
            </w:r>
            <w:proofErr w:type="spellEnd"/>
            <w:r w:rsidRPr="00967B0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  <w:tr w:rsidR="00967B01" w:rsidRPr="008821B1" w:rsidTr="00967B01">
        <w:tc>
          <w:tcPr>
            <w:tcW w:w="238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:rsidR="00967B01" w:rsidRPr="00967B01" w:rsidRDefault="00967B01" w:rsidP="00967B01">
            <w:pPr>
              <w:rPr>
                <w:rFonts w:ascii="Times New Roman" w:hAnsi="Times New Roman"/>
                <w:lang w:val="en-US"/>
              </w:rPr>
            </w:pPr>
            <w:r w:rsidRPr="00967B01">
              <w:rPr>
                <w:rFonts w:ascii="Times New Roman" w:hAnsi="Times New Roman"/>
              </w:rPr>
              <w:t>Ширина</w:t>
            </w:r>
          </w:p>
        </w:tc>
        <w:tc>
          <w:tcPr>
            <w:tcW w:w="849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B01">
              <w:rPr>
                <w:rFonts w:ascii="Times New Roman" w:hAnsi="Times New Roman"/>
                <w:lang w:val="en-US"/>
              </w:rPr>
              <w:t>≤ 600</w:t>
            </w:r>
          </w:p>
        </w:tc>
        <w:tc>
          <w:tcPr>
            <w:tcW w:w="580" w:type="pct"/>
            <w:vAlign w:val="center"/>
          </w:tcPr>
          <w:p w:rsidR="00967B01" w:rsidRPr="00967B01" w:rsidRDefault="00967B01" w:rsidP="00967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7B01">
              <w:rPr>
                <w:rFonts w:ascii="Times New Roman" w:hAnsi="Times New Roman"/>
                <w:lang w:val="en-US"/>
              </w:rPr>
              <w:t>Миллиметр</w:t>
            </w:r>
            <w:proofErr w:type="spellEnd"/>
          </w:p>
        </w:tc>
        <w:tc>
          <w:tcPr>
            <w:tcW w:w="375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967B01" w:rsidRPr="008821B1" w:rsidRDefault="00967B01" w:rsidP="00967B0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67B01" w:rsidRPr="00967B01" w:rsidRDefault="00967B01" w:rsidP="00967B0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A"/>
          <w:sz w:val="24"/>
          <w:szCs w:val="24"/>
        </w:rPr>
      </w:pPr>
      <w:r w:rsidRPr="00967B01">
        <w:rPr>
          <w:rFonts w:ascii="PT Astra Serif" w:hAnsi="PT Astra Serif"/>
          <w:color w:val="00000A"/>
          <w:sz w:val="24"/>
          <w:szCs w:val="24"/>
        </w:rPr>
        <w:t>3. Требования к товару:</w:t>
      </w:r>
    </w:p>
    <w:p w:rsidR="00967B01" w:rsidRPr="00967B01" w:rsidRDefault="00967B01" w:rsidP="00967B0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A"/>
          <w:sz w:val="24"/>
          <w:szCs w:val="24"/>
        </w:rPr>
      </w:pPr>
      <w:r w:rsidRPr="00967B01">
        <w:rPr>
          <w:rFonts w:ascii="PT Astra Serif" w:hAnsi="PT Astra Serif"/>
          <w:color w:val="00000A"/>
          <w:sz w:val="24"/>
          <w:szCs w:val="24"/>
        </w:rPr>
        <w:t xml:space="preserve">Товар должен быть новым (не бывшим в употреблении, не прошедшим ремонт, в </w:t>
      </w:r>
      <w:proofErr w:type="spellStart"/>
      <w:r w:rsidRPr="00967B01">
        <w:rPr>
          <w:rFonts w:ascii="PT Astra Serif" w:hAnsi="PT Astra Serif"/>
          <w:color w:val="00000A"/>
          <w:sz w:val="24"/>
          <w:szCs w:val="24"/>
        </w:rPr>
        <w:t>т.ч</w:t>
      </w:r>
      <w:proofErr w:type="spellEnd"/>
      <w:r w:rsidRPr="00967B01">
        <w:rPr>
          <w:rFonts w:ascii="PT Astra Serif" w:hAnsi="PT Astra Serif"/>
          <w:color w:val="00000A"/>
          <w:sz w:val="24"/>
          <w:szCs w:val="24"/>
        </w:rPr>
        <w:t>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указанным в гарантийном талоне.</w:t>
      </w:r>
    </w:p>
    <w:p w:rsidR="00967B01" w:rsidRPr="00967B01" w:rsidRDefault="00967B01" w:rsidP="00967B0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A"/>
          <w:sz w:val="24"/>
          <w:szCs w:val="24"/>
        </w:rPr>
      </w:pPr>
      <w:r w:rsidRPr="00967B01">
        <w:rPr>
          <w:rFonts w:ascii="PT Astra Serif" w:hAnsi="PT Astra Serif"/>
          <w:color w:val="00000A"/>
          <w:sz w:val="24"/>
          <w:szCs w:val="24"/>
        </w:rPr>
        <w:t>Товар должен соответствовать документации производителя.</w:t>
      </w:r>
    </w:p>
    <w:p w:rsidR="00967B01" w:rsidRPr="00967B01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>4. Гарантийные обязательства:</w:t>
      </w:r>
    </w:p>
    <w:p w:rsidR="00967B01" w:rsidRPr="00967B01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>4.1. Срок, на который предоставляется гарантия</w:t>
      </w:r>
      <w:r w:rsidRPr="00967B01">
        <w:rPr>
          <w:rFonts w:ascii="PT Astra Serif" w:hAnsi="PT Astra Serif"/>
          <w:color w:val="000099"/>
          <w:sz w:val="24"/>
          <w:szCs w:val="24"/>
        </w:rPr>
        <w:t>: не менее 36 (тридцати шести) месяцев, исчисляется</w:t>
      </w:r>
      <w:r w:rsidRPr="00967B01">
        <w:rPr>
          <w:rFonts w:ascii="Times New Roman" w:hAnsi="Times New Roman"/>
          <w:sz w:val="20"/>
          <w:szCs w:val="20"/>
        </w:rPr>
        <w:t xml:space="preserve"> </w:t>
      </w:r>
      <w:r w:rsidRPr="00967B01">
        <w:rPr>
          <w:rFonts w:ascii="PT Astra Serif" w:hAnsi="PT Astra Serif"/>
          <w:sz w:val="24"/>
          <w:szCs w:val="24"/>
        </w:rPr>
        <w:t xml:space="preserve">с момента подписания Заказчиком документа о приёмке, предусмотренного </w:t>
      </w:r>
      <w:r w:rsidR="00463B8B">
        <w:rPr>
          <w:rFonts w:ascii="PT Astra Serif" w:hAnsi="PT Astra Serif"/>
          <w:sz w:val="24"/>
          <w:szCs w:val="24"/>
        </w:rPr>
        <w:t>гражданско-правовым договором</w:t>
      </w:r>
      <w:r w:rsidRPr="00967B01">
        <w:rPr>
          <w:rFonts w:ascii="PT Astra Serif" w:hAnsi="PT Astra Serif"/>
          <w:sz w:val="24"/>
          <w:szCs w:val="24"/>
        </w:rPr>
        <w:t>.</w:t>
      </w:r>
    </w:p>
    <w:p w:rsidR="00967B01" w:rsidRPr="00967B01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lastRenderedPageBreak/>
        <w:t xml:space="preserve">4.2. Требования к гарантии производителя товара: срок действия такой гарантии должен быть: </w:t>
      </w:r>
      <w:r w:rsidRPr="00967B01">
        <w:rPr>
          <w:rFonts w:ascii="PT Astra Serif" w:hAnsi="PT Astra Serif"/>
          <w:color w:val="000099"/>
          <w:sz w:val="24"/>
          <w:szCs w:val="24"/>
        </w:rPr>
        <w:t xml:space="preserve">не менее 12 (двенадцати) месяцев </w:t>
      </w:r>
      <w:r w:rsidRPr="00967B01">
        <w:rPr>
          <w:rFonts w:ascii="PT Astra Serif" w:hAnsi="PT Astra Serif"/>
          <w:sz w:val="24"/>
          <w:szCs w:val="24"/>
        </w:rPr>
        <w:t xml:space="preserve">с даты подписания Заказчиком документа о приёмке, предусмотренного </w:t>
      </w:r>
      <w:r w:rsidR="00463B8B" w:rsidRPr="00463B8B">
        <w:rPr>
          <w:rFonts w:ascii="PT Astra Serif" w:hAnsi="PT Astra Serif"/>
          <w:sz w:val="24"/>
          <w:szCs w:val="24"/>
        </w:rPr>
        <w:t>гражданско-правовым договором</w:t>
      </w:r>
      <w:r w:rsidRPr="00967B01">
        <w:rPr>
          <w:rFonts w:ascii="PT Astra Serif" w:hAnsi="PT Astra Serif"/>
          <w:sz w:val="24"/>
          <w:szCs w:val="24"/>
        </w:rPr>
        <w:t>.</w:t>
      </w:r>
    </w:p>
    <w:p w:rsidR="00967B01" w:rsidRPr="00967B01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 xml:space="preserve">4.3. Информация о требованиях к гарантийному обслуживанию товаров: </w:t>
      </w:r>
    </w:p>
    <w:p w:rsidR="00967B01" w:rsidRPr="00967B01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случае,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967B01" w:rsidRPr="00967B01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>4.4. Объём предоставления гарантий качества товаров, работ услуг:</w:t>
      </w:r>
    </w:p>
    <w:p w:rsidR="00967B01" w:rsidRPr="00967B01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967B01" w:rsidRPr="00967B01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>4.5. Порядок предоставления обеспечения, требования к обеспечению гарантийных обязательств:</w:t>
      </w:r>
    </w:p>
    <w:p w:rsidR="00967B01" w:rsidRPr="00967B01" w:rsidRDefault="00967B01" w:rsidP="00967B0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 xml:space="preserve">Обеспечение гарантийных обязательств (в размере, оговорённом в Извещении об осуществлении аукциона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967B01" w:rsidRPr="00967B01" w:rsidRDefault="00967B01" w:rsidP="00967B01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967B01">
        <w:rPr>
          <w:rFonts w:ascii="PT Astra Serif" w:hAnsi="PT Astra Serif"/>
          <w:color w:val="000000"/>
          <w:sz w:val="24"/>
          <w:szCs w:val="24"/>
        </w:rPr>
        <w:t>Поставщик может предоставить обеспечение гарантийных обязательств любым из двух способов:</w:t>
      </w:r>
    </w:p>
    <w:p w:rsidR="00967B01" w:rsidRPr="001F551E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r w:rsidRPr="001F551E">
        <w:rPr>
          <w:rFonts w:ascii="PT Astra Serif" w:hAnsi="PT Astra Serif"/>
          <w:color w:val="000000" w:themeColor="text1"/>
          <w:sz w:val="24"/>
          <w:szCs w:val="24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967B01" w:rsidRPr="001F551E" w:rsidRDefault="00967B01" w:rsidP="0096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1F551E">
        <w:rPr>
          <w:rFonts w:ascii="PT Astra Serif" w:hAnsi="PT Astra Serif"/>
          <w:color w:val="000000" w:themeColor="text1"/>
          <w:sz w:val="24"/>
          <w:szCs w:val="24"/>
        </w:rPr>
        <w:t>2) предоставление независимой гарантии, соответствующей требованиям статьи 45 Закона о контрактной системе.</w:t>
      </w:r>
    </w:p>
    <w:bookmarkEnd w:id="0"/>
    <w:p w:rsidR="00BA73EF" w:rsidRPr="00463B8B" w:rsidRDefault="00BA73EF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CA578F" w:rsidRPr="00E347A5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</w:t>
      </w:r>
      <w:r w:rsidR="00364B4C">
        <w:rPr>
          <w:rFonts w:ascii="Times New Roman" w:hAnsi="Times New Roman"/>
          <w:b/>
        </w:rPr>
        <w:t xml:space="preserve">ДО </w:t>
      </w:r>
      <w:r w:rsidRPr="00E347A5">
        <w:rPr>
          <w:rFonts w:ascii="Times New Roman" w:hAnsi="Times New Roman"/>
          <w:b/>
        </w:rPr>
        <w:t xml:space="preserve">СШ «Центр Югорского </w:t>
      </w:r>
      <w:proofErr w:type="gramStart"/>
      <w:r w:rsidRPr="00E347A5">
        <w:rPr>
          <w:rFonts w:ascii="Times New Roman" w:hAnsi="Times New Roman"/>
          <w:b/>
        </w:rPr>
        <w:t xml:space="preserve">спорта»   </w:t>
      </w:r>
      <w:proofErr w:type="gramEnd"/>
      <w:r w:rsidRPr="00E347A5">
        <w:rPr>
          <w:rFonts w:ascii="Times New Roman" w:hAnsi="Times New Roman"/>
          <w:b/>
        </w:rPr>
        <w:t xml:space="preserve">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r w:rsidR="00224669" w:rsidRPr="00E347A5">
        <w:rPr>
          <w:rFonts w:ascii="Times New Roman" w:hAnsi="Times New Roman"/>
          <w:b/>
        </w:rPr>
        <w:t>Н.А.</w:t>
      </w:r>
      <w:r w:rsidR="000D6632">
        <w:rPr>
          <w:rFonts w:ascii="Times New Roman" w:hAnsi="Times New Roman"/>
          <w:b/>
        </w:rPr>
        <w:t xml:space="preserve"> </w:t>
      </w:r>
      <w:proofErr w:type="spellStart"/>
      <w:r w:rsidR="00224669" w:rsidRPr="00E347A5">
        <w:rPr>
          <w:rFonts w:ascii="Times New Roman" w:hAnsi="Times New Roman"/>
          <w:b/>
        </w:rPr>
        <w:t>Солодков</w:t>
      </w:r>
      <w:proofErr w:type="spellEnd"/>
    </w:p>
    <w:p w:rsidR="00CA578F" w:rsidRPr="00086047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7C5" w:rsidRDefault="00ED27C5"/>
    <w:sectPr w:rsidR="00ED27C5" w:rsidSect="00A70DCE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143F7AEB"/>
    <w:multiLevelType w:val="hybridMultilevel"/>
    <w:tmpl w:val="790E98DA"/>
    <w:lvl w:ilvl="0" w:tplc="78BAE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47959"/>
    <w:rsid w:val="00171E04"/>
    <w:rsid w:val="001747B0"/>
    <w:rsid w:val="001F551E"/>
    <w:rsid w:val="00224669"/>
    <w:rsid w:val="00287600"/>
    <w:rsid w:val="00364B4C"/>
    <w:rsid w:val="003D6434"/>
    <w:rsid w:val="00463B8B"/>
    <w:rsid w:val="004C79A7"/>
    <w:rsid w:val="00626F7C"/>
    <w:rsid w:val="00653123"/>
    <w:rsid w:val="006D4228"/>
    <w:rsid w:val="007063E0"/>
    <w:rsid w:val="007767D8"/>
    <w:rsid w:val="007B2753"/>
    <w:rsid w:val="007D70D2"/>
    <w:rsid w:val="008405D6"/>
    <w:rsid w:val="008532C2"/>
    <w:rsid w:val="008821B1"/>
    <w:rsid w:val="009414D7"/>
    <w:rsid w:val="00965B84"/>
    <w:rsid w:val="00967B01"/>
    <w:rsid w:val="00A216E5"/>
    <w:rsid w:val="00A70DCE"/>
    <w:rsid w:val="00A81E7D"/>
    <w:rsid w:val="00AD7753"/>
    <w:rsid w:val="00BA73EF"/>
    <w:rsid w:val="00C03801"/>
    <w:rsid w:val="00CA578F"/>
    <w:rsid w:val="00E347A5"/>
    <w:rsid w:val="00E86D78"/>
    <w:rsid w:val="00ED27C5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B904-7747-4570-860D-D9C4FA7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882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12</cp:revision>
  <cp:lastPrinted>2024-02-21T05:56:00Z</cp:lastPrinted>
  <dcterms:created xsi:type="dcterms:W3CDTF">2019-12-10T09:25:00Z</dcterms:created>
  <dcterms:modified xsi:type="dcterms:W3CDTF">2024-11-18T11:33:00Z</dcterms:modified>
</cp:coreProperties>
</file>